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F7" w:rsidRPr="009A57F7" w:rsidRDefault="009A57F7" w:rsidP="009A57F7">
      <w:pPr>
        <w:rPr>
          <w:b/>
          <w:sz w:val="28"/>
          <w:szCs w:val="28"/>
          <w:u w:val="single"/>
        </w:rPr>
      </w:pPr>
      <w:bookmarkStart w:id="0" w:name="_GoBack"/>
      <w:bookmarkEnd w:id="0"/>
      <w:r w:rsidRPr="009A57F7">
        <w:rPr>
          <w:b/>
          <w:sz w:val="28"/>
          <w:szCs w:val="28"/>
          <w:u w:val="single"/>
        </w:rPr>
        <w:t>Grade 6 MCA-III – Test #5 Answers</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1.</w:t>
            </w:r>
            <w:r w:rsidRPr="009A57F7">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Two number cubes, each with sides numbered 1 through 6, are rolled at the same time.</w:t>
            </w:r>
            <w:r w:rsidRPr="009A57F7">
              <w:rPr>
                <w:rFonts w:ascii="Times New Roman" w:eastAsia="Times New Roman" w:hAnsi="Times New Roman" w:cs="Times New Roman"/>
                <w:b/>
                <w:bCs/>
                <w:color w:val="800000"/>
                <w:sz w:val="27"/>
                <w:szCs w:val="27"/>
              </w:rPr>
              <w:br/>
            </w:r>
            <w:r w:rsidRPr="009A57F7">
              <w:rPr>
                <w:rFonts w:ascii="Times New Roman" w:eastAsia="Times New Roman" w:hAnsi="Times New Roman" w:cs="Times New Roman"/>
                <w:b/>
                <w:bCs/>
                <w:color w:val="800000"/>
                <w:sz w:val="27"/>
                <w:szCs w:val="27"/>
              </w:rPr>
              <w:br/>
              <w:t>What is the probability of rolling a number greater than 4 on both number cubes?</w:t>
            </w:r>
            <w:r w:rsidRPr="009A57F7">
              <w:rPr>
                <w:rFonts w:ascii="Times New Roman" w:eastAsia="Times New Roman" w:hAnsi="Times New Roman" w:cs="Times New Roman"/>
                <w:color w:val="800000"/>
                <w:sz w:val="27"/>
                <w:szCs w:val="27"/>
              </w:rPr>
              <w:t xml:space="preserve">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a.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1 </w:t>
            </w:r>
            <w:r w:rsidRPr="009A57F7">
              <w:rPr>
                <w:rFonts w:ascii="Times New Roman" w:eastAsia="Times New Roman" w:hAnsi="Times New Roman" w:cs="Times New Roman"/>
                <w:color w:val="000000"/>
                <w:sz w:val="24"/>
                <w:szCs w:val="24"/>
              </w:rPr>
              <w:br/>
              <w:t xml:space="preserve">36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b.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1</w:t>
            </w:r>
            <w:r w:rsidRPr="009A57F7">
              <w:rPr>
                <w:rFonts w:ascii="Times New Roman" w:eastAsia="Times New Roman" w:hAnsi="Times New Roman" w:cs="Times New Roman"/>
                <w:color w:val="000000"/>
                <w:sz w:val="24"/>
                <w:szCs w:val="24"/>
              </w:rPr>
              <w:br/>
              <w:t xml:space="preserve">9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c.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1</w:t>
            </w:r>
            <w:r w:rsidRPr="009A57F7">
              <w:rPr>
                <w:rFonts w:ascii="Times New Roman" w:eastAsia="Times New Roman" w:hAnsi="Times New Roman" w:cs="Times New Roman"/>
                <w:color w:val="000000"/>
                <w:sz w:val="24"/>
                <w:szCs w:val="24"/>
              </w:rPr>
              <w:br/>
              <w:t xml:space="preserve">3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d.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2</w:t>
            </w:r>
            <w:r w:rsidRPr="009A57F7">
              <w:rPr>
                <w:rFonts w:ascii="Times New Roman" w:eastAsia="Times New Roman" w:hAnsi="Times New Roman" w:cs="Times New Roman"/>
                <w:color w:val="000000"/>
                <w:sz w:val="24"/>
                <w:szCs w:val="24"/>
              </w:rPr>
              <w:br/>
              <w:t xml:space="preserve">3 </w:t>
            </w:r>
          </w:p>
        </w:tc>
      </w:tr>
    </w:tbl>
    <w:p w:rsidR="009A57F7" w:rsidRPr="009A57F7" w:rsidRDefault="009A57F7" w:rsidP="009A57F7">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210"/>
      </w:tblGrid>
      <w:tr w:rsidR="009A57F7" w:rsidRPr="009A57F7" w:rsidTr="009A57F7">
        <w:trPr>
          <w:tblCellSpacing w:w="15" w:type="dxa"/>
        </w:trPr>
        <w:tc>
          <w:tcPr>
            <w:tcW w:w="0" w:type="auto"/>
            <w:hideMark/>
          </w:tcPr>
          <w:p w:rsidR="009A57F7" w:rsidRPr="009A57F7" w:rsidRDefault="009A57F7" w:rsidP="009A57F7">
            <w:pPr>
              <w:spacing w:after="0" w:line="240" w:lineRule="auto"/>
              <w:jc w:val="right"/>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 xml:space="preserve">Correct Answer: </w:t>
            </w:r>
          </w:p>
        </w:tc>
        <w:tc>
          <w:tcPr>
            <w:tcW w:w="0" w:type="auto"/>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1</w:t>
            </w:r>
            <w:r w:rsidRPr="009A57F7">
              <w:rPr>
                <w:rFonts w:ascii="Times New Roman" w:eastAsia="Times New Roman" w:hAnsi="Times New Roman" w:cs="Times New Roman"/>
                <w:color w:val="00008B"/>
                <w:sz w:val="27"/>
                <w:szCs w:val="27"/>
              </w:rPr>
              <w:br/>
              <w:t xml:space="preserve">9 </w:t>
            </w:r>
          </w:p>
        </w:tc>
      </w:tr>
    </w:tbl>
    <w:p w:rsidR="009A57F7" w:rsidRPr="009A57F7" w:rsidRDefault="009A57F7" w:rsidP="009A57F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A57F7" w:rsidRPr="009A57F7" w:rsidTr="009A57F7">
        <w:trPr>
          <w:tblCellSpacing w:w="15" w:type="dxa"/>
        </w:trPr>
        <w:tc>
          <w:tcPr>
            <w:tcW w:w="0" w:type="auto"/>
            <w:vAlign w:val="center"/>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sz w:val="27"/>
                <w:szCs w:val="27"/>
              </w:rPr>
              <w:t>Explanation</w:t>
            </w:r>
            <w:r w:rsidRPr="009A57F7">
              <w:rPr>
                <w:rFonts w:ascii="Times New Roman" w:eastAsia="Times New Roman" w:hAnsi="Times New Roman" w:cs="Times New Roman"/>
                <w:sz w:val="27"/>
                <w:szCs w:val="27"/>
              </w:rPr>
              <w:br/>
              <w:t xml:space="preserve">The probability of an outcome for a particular event is a number telling us how likely a particular outcome is to occur. This number is the ratio of the number of ways the outcome may occur to the number of total possible outcomes for the event. If there are 2 cubes with 6 sides each, there are 36 total possible outcomes (6 x 6). Since 5 and 6 are greater than 4 on both cubes, there are 4 possible ways to draw a number greater than 4. Therefore, the probability of rolling a number greater than 4 on both cubes is 4/36 or 1/9. </w:t>
            </w:r>
            <w:hyperlink r:id="rId5" w:anchor="probability" w:history="1">
              <w:r w:rsidRPr="009A57F7">
                <w:rPr>
                  <w:rFonts w:ascii="Times New Roman" w:eastAsia="Times New Roman" w:hAnsi="Times New Roman" w:cs="Times New Roman"/>
                  <w:color w:val="0000FF"/>
                  <w:sz w:val="27"/>
                  <w:u w:val="single"/>
                </w:rPr>
                <w:t>Probability of an Outcome</w:t>
              </w:r>
            </w:hyperlink>
            <w:r w:rsidRPr="009A57F7">
              <w:rPr>
                <w:rFonts w:ascii="Times New Roman" w:eastAsia="Times New Roman" w:hAnsi="Times New Roman" w:cs="Times New Roman"/>
                <w:sz w:val="27"/>
                <w:szCs w:val="27"/>
              </w:rPr>
              <w:t xml:space="preserve"> / </w:t>
            </w:r>
            <w:r>
              <w:rPr>
                <w:rFonts w:ascii="Times New Roman" w:eastAsia="Times New Roman" w:hAnsi="Times New Roman" w:cs="Times New Roman"/>
                <w:color w:val="0000FF"/>
                <w:sz w:val="27"/>
                <w:u w:val="single"/>
              </w:rPr>
              <w:t xml:space="preserve">Data Analysis &amp; </w:t>
            </w:r>
            <w:r w:rsidRPr="009A57F7">
              <w:rPr>
                <w:rFonts w:ascii="Times New Roman" w:eastAsia="Times New Roman" w:hAnsi="Times New Roman" w:cs="Times New Roman"/>
                <w:color w:val="0000FF"/>
                <w:sz w:val="27"/>
                <w:u w:val="single"/>
              </w:rPr>
              <w:t>Probability</w:t>
            </w:r>
          </w:p>
        </w:tc>
      </w:tr>
    </w:tbl>
    <w:p w:rsidR="009A57F7" w:rsidRPr="009A57F7" w:rsidRDefault="009A57F7" w:rsidP="009A57F7">
      <w:pPr>
        <w:spacing w:after="24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br/>
      </w:r>
      <w:r w:rsidRPr="009A57F7">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2.</w:t>
            </w:r>
            <w:r w:rsidRPr="009A57F7">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Each square below is divided into sections of equal size. Which square has 62.5% of its total area shaded?</w:t>
            </w:r>
            <w:r w:rsidRPr="009A57F7">
              <w:rPr>
                <w:rFonts w:ascii="Times New Roman" w:eastAsia="Times New Roman" w:hAnsi="Times New Roman" w:cs="Times New Roman"/>
                <w:color w:val="800000"/>
                <w:sz w:val="27"/>
                <w:szCs w:val="27"/>
              </w:rPr>
              <w:t xml:space="preserve">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lastRenderedPageBreak/>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a. </w:t>
            </w:r>
          </w:p>
        </w:tc>
        <w:tc>
          <w:tcPr>
            <w:tcW w:w="0" w:type="auto"/>
            <w:shd w:val="clear" w:color="auto" w:fill="FFFFFF"/>
            <w:hideMark/>
          </w:tcPr>
          <w:p w:rsidR="009A57F7" w:rsidRPr="009A57F7" w:rsidRDefault="009A57F7" w:rsidP="009A57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2305050" cy="2305050"/>
                  <wp:effectExtent l="19050" t="0" r="0" b="0"/>
                  <wp:docPr id="1" name="Picture 1" descr="http://www.linkstolearning.com/Images/tests/Image212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nkstolearning.com/Images/tests/Image21287.gif"/>
                          <pic:cNvPicPr>
                            <a:picLocks noChangeAspect="1" noChangeArrowheads="1"/>
                          </pic:cNvPicPr>
                        </pic:nvPicPr>
                        <pic:blipFill>
                          <a:blip r:embed="rId6" cstate="print"/>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b. </w:t>
            </w:r>
          </w:p>
        </w:tc>
        <w:tc>
          <w:tcPr>
            <w:tcW w:w="0" w:type="auto"/>
            <w:shd w:val="clear" w:color="auto" w:fill="FFFFFF"/>
            <w:hideMark/>
          </w:tcPr>
          <w:p w:rsidR="009A57F7" w:rsidRPr="009A57F7" w:rsidRDefault="009A57F7" w:rsidP="009A57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2295525" cy="2305050"/>
                  <wp:effectExtent l="19050" t="0" r="9525" b="0"/>
                  <wp:docPr id="2" name="Picture 2" descr="http://www.linkstolearning.com/Images/tests/Image212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nkstolearning.com/Images/tests/Image21288.gif"/>
                          <pic:cNvPicPr>
                            <a:picLocks noChangeAspect="1" noChangeArrowheads="1"/>
                          </pic:cNvPicPr>
                        </pic:nvPicPr>
                        <pic:blipFill>
                          <a:blip r:embed="rId7" cstate="print"/>
                          <a:srcRect/>
                          <a:stretch>
                            <a:fillRect/>
                          </a:stretch>
                        </pic:blipFill>
                        <pic:spPr bwMode="auto">
                          <a:xfrm>
                            <a:off x="0" y="0"/>
                            <a:ext cx="2295525" cy="2305050"/>
                          </a:xfrm>
                          <a:prstGeom prst="rect">
                            <a:avLst/>
                          </a:prstGeom>
                          <a:noFill/>
                          <a:ln w="9525">
                            <a:noFill/>
                            <a:miter lim="800000"/>
                            <a:headEnd/>
                            <a:tailEnd/>
                          </a:ln>
                        </pic:spPr>
                      </pic:pic>
                    </a:graphicData>
                  </a:graphic>
                </wp:inline>
              </w:drawing>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c. </w:t>
            </w:r>
          </w:p>
        </w:tc>
        <w:tc>
          <w:tcPr>
            <w:tcW w:w="0" w:type="auto"/>
            <w:shd w:val="clear" w:color="auto" w:fill="FFFFFF"/>
            <w:hideMark/>
          </w:tcPr>
          <w:p w:rsidR="009A57F7" w:rsidRPr="009A57F7" w:rsidRDefault="009A57F7" w:rsidP="009A57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2295525" cy="2305050"/>
                  <wp:effectExtent l="19050" t="0" r="9525" b="0"/>
                  <wp:docPr id="3" name="Picture 3" descr="http://www.linkstolearning.com/Images/tests/Image21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nkstolearning.com/Images/tests/Image21289.gif"/>
                          <pic:cNvPicPr>
                            <a:picLocks noChangeAspect="1" noChangeArrowheads="1"/>
                          </pic:cNvPicPr>
                        </pic:nvPicPr>
                        <pic:blipFill>
                          <a:blip r:embed="rId8" cstate="print"/>
                          <a:srcRect/>
                          <a:stretch>
                            <a:fillRect/>
                          </a:stretch>
                        </pic:blipFill>
                        <pic:spPr bwMode="auto">
                          <a:xfrm>
                            <a:off x="0" y="0"/>
                            <a:ext cx="2295525" cy="2305050"/>
                          </a:xfrm>
                          <a:prstGeom prst="rect">
                            <a:avLst/>
                          </a:prstGeom>
                          <a:noFill/>
                          <a:ln w="9525">
                            <a:noFill/>
                            <a:miter lim="800000"/>
                            <a:headEnd/>
                            <a:tailEnd/>
                          </a:ln>
                        </pic:spPr>
                      </pic:pic>
                    </a:graphicData>
                  </a:graphic>
                </wp:inline>
              </w:drawing>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lastRenderedPageBreak/>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d.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2305050" cy="2305050"/>
                  <wp:effectExtent l="19050" t="0" r="0" b="0"/>
                  <wp:docPr id="4" name="Picture 4" descr="http://www.linkstolearning.com/Images/tests/Image21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nkstolearning.com/Images/tests/Image21290.gif"/>
                          <pic:cNvPicPr>
                            <a:picLocks noChangeAspect="1" noChangeArrowheads="1"/>
                          </pic:cNvPicPr>
                        </pic:nvPicPr>
                        <pic:blipFill>
                          <a:blip r:embed="rId9" cstate="print"/>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tc>
      </w:tr>
    </w:tbl>
    <w:p w:rsidR="009A57F7" w:rsidRPr="009A57F7" w:rsidRDefault="009A57F7" w:rsidP="009A57F7">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735"/>
      </w:tblGrid>
      <w:tr w:rsidR="009A57F7" w:rsidRPr="009A57F7" w:rsidTr="009A57F7">
        <w:trPr>
          <w:tblCellSpacing w:w="15" w:type="dxa"/>
        </w:trPr>
        <w:tc>
          <w:tcPr>
            <w:tcW w:w="0" w:type="auto"/>
            <w:hideMark/>
          </w:tcPr>
          <w:p w:rsidR="009A57F7" w:rsidRPr="009A57F7" w:rsidRDefault="009A57F7" w:rsidP="009A57F7">
            <w:pPr>
              <w:spacing w:after="0" w:line="240" w:lineRule="auto"/>
              <w:jc w:val="right"/>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 xml:space="preserve">Correct Answer: </w:t>
            </w:r>
          </w:p>
        </w:tc>
        <w:tc>
          <w:tcPr>
            <w:tcW w:w="0" w:type="auto"/>
            <w:hideMark/>
          </w:tcPr>
          <w:p w:rsidR="009A57F7" w:rsidRPr="009A57F7" w:rsidRDefault="009A57F7" w:rsidP="009A5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8B"/>
                <w:sz w:val="27"/>
                <w:szCs w:val="27"/>
              </w:rPr>
              <w:drawing>
                <wp:inline distT="0" distB="0" distL="0" distR="0">
                  <wp:extent cx="2305050" cy="2305050"/>
                  <wp:effectExtent l="19050" t="0" r="0" b="0"/>
                  <wp:docPr id="5" name="Picture 5" descr="http://www.linkstolearning.com/Images/tests/Image212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nkstolearning.com/Images/tests/Image21290.gif"/>
                          <pic:cNvPicPr>
                            <a:picLocks noChangeAspect="1" noChangeArrowheads="1"/>
                          </pic:cNvPicPr>
                        </pic:nvPicPr>
                        <pic:blipFill>
                          <a:blip r:embed="rId9" cstate="print"/>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tc>
      </w:tr>
    </w:tbl>
    <w:p w:rsidR="009A57F7" w:rsidRPr="009A57F7" w:rsidRDefault="009A57F7" w:rsidP="009A57F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A57F7" w:rsidRPr="009A57F7" w:rsidTr="009A57F7">
        <w:trPr>
          <w:tblCellSpacing w:w="15" w:type="dxa"/>
        </w:trPr>
        <w:tc>
          <w:tcPr>
            <w:tcW w:w="0" w:type="auto"/>
            <w:vAlign w:val="center"/>
            <w:hideMark/>
          </w:tcPr>
          <w:p w:rsidR="009A57F7" w:rsidRDefault="009A57F7" w:rsidP="009A57F7">
            <w:pPr>
              <w:spacing w:after="0" w:line="240" w:lineRule="auto"/>
              <w:rPr>
                <w:rFonts w:ascii="Times New Roman" w:eastAsia="Times New Roman" w:hAnsi="Times New Roman" w:cs="Times New Roman"/>
                <w:sz w:val="27"/>
                <w:szCs w:val="27"/>
              </w:rPr>
            </w:pPr>
            <w:r w:rsidRPr="009A57F7">
              <w:rPr>
                <w:rFonts w:ascii="Times New Roman" w:eastAsia="Times New Roman" w:hAnsi="Times New Roman" w:cs="Times New Roman"/>
                <w:b/>
                <w:bCs/>
                <w:sz w:val="27"/>
                <w:szCs w:val="27"/>
              </w:rPr>
              <w:t>Explanation</w:t>
            </w:r>
            <w:r w:rsidRPr="009A57F7">
              <w:rPr>
                <w:rFonts w:ascii="Times New Roman" w:eastAsia="Times New Roman" w:hAnsi="Times New Roman" w:cs="Times New Roman"/>
                <w:sz w:val="27"/>
                <w:szCs w:val="27"/>
              </w:rPr>
              <w:br/>
              <w:t xml:space="preserve">To convert this percent to a fraction, turn the number into a decimal: 62.5% = 0.625. Since 5/8 = 0.625, answer D represents 62.5% of its total area shaded. </w:t>
            </w:r>
            <w:hyperlink r:id="rId10" w:history="1">
              <w:r w:rsidRPr="009A57F7">
                <w:rPr>
                  <w:rFonts w:ascii="Times New Roman" w:eastAsia="Times New Roman" w:hAnsi="Times New Roman" w:cs="Times New Roman"/>
                  <w:color w:val="0000FF"/>
                  <w:sz w:val="27"/>
                  <w:u w:val="single"/>
                </w:rPr>
                <w:t>Fractions, Decimals, and Percents</w:t>
              </w:r>
            </w:hyperlink>
            <w:r w:rsidRPr="009A57F7">
              <w:rPr>
                <w:rFonts w:ascii="Times New Roman" w:eastAsia="Times New Roman" w:hAnsi="Times New Roman" w:cs="Times New Roman"/>
                <w:sz w:val="27"/>
                <w:szCs w:val="27"/>
              </w:rPr>
              <w:t xml:space="preserve"> / </w:t>
            </w:r>
            <w:r>
              <w:rPr>
                <w:rFonts w:ascii="Times New Roman" w:eastAsia="Times New Roman" w:hAnsi="Times New Roman" w:cs="Times New Roman"/>
                <w:color w:val="0000FF"/>
                <w:sz w:val="27"/>
                <w:u w:val="single"/>
              </w:rPr>
              <w:t xml:space="preserve"> Number</w:t>
            </w:r>
            <w:r w:rsidRPr="009A57F7">
              <w:rPr>
                <w:rFonts w:ascii="Times New Roman" w:eastAsia="Times New Roman" w:hAnsi="Times New Roman" w:cs="Times New Roman"/>
                <w:color w:val="0000FF"/>
                <w:sz w:val="27"/>
                <w:u w:val="single"/>
              </w:rPr>
              <w:t xml:space="preserve"> &amp; </w:t>
            </w:r>
            <w:r>
              <w:rPr>
                <w:rFonts w:ascii="Times New Roman" w:eastAsia="Times New Roman" w:hAnsi="Times New Roman" w:cs="Times New Roman"/>
                <w:color w:val="0000FF"/>
                <w:sz w:val="27"/>
                <w:u w:val="single"/>
              </w:rPr>
              <w:t>Operation</w:t>
            </w:r>
          </w:p>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7"/>
                <w:szCs w:val="27"/>
              </w:rPr>
              <w:t xml:space="preserve"> </w:t>
            </w:r>
          </w:p>
        </w:tc>
      </w:tr>
    </w:tbl>
    <w:p w:rsidR="009A57F7" w:rsidRPr="009A57F7" w:rsidRDefault="009A57F7" w:rsidP="009A57F7">
      <w:pPr>
        <w:spacing w:after="24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br/>
      </w:r>
      <w:r w:rsidRPr="009A57F7">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3.</w:t>
            </w:r>
            <w:r w:rsidRPr="009A57F7">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Find the greatest common factor of 12, 24, and 36.</w:t>
            </w:r>
            <w:r w:rsidRPr="009A57F7">
              <w:rPr>
                <w:rFonts w:ascii="Times New Roman" w:eastAsia="Times New Roman" w:hAnsi="Times New Roman" w:cs="Times New Roman"/>
                <w:color w:val="800000"/>
                <w:sz w:val="27"/>
                <w:szCs w:val="27"/>
              </w:rPr>
              <w:t xml:space="preserve">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a.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6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b.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12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c.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18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d.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24 </w:t>
            </w:r>
          </w:p>
        </w:tc>
      </w:tr>
    </w:tbl>
    <w:p w:rsidR="009A57F7" w:rsidRPr="009A57F7" w:rsidRDefault="009A57F7" w:rsidP="009A57F7">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45"/>
      </w:tblGrid>
      <w:tr w:rsidR="009A57F7" w:rsidRPr="009A57F7" w:rsidTr="009A57F7">
        <w:trPr>
          <w:tblCellSpacing w:w="15" w:type="dxa"/>
        </w:trPr>
        <w:tc>
          <w:tcPr>
            <w:tcW w:w="0" w:type="auto"/>
            <w:hideMark/>
          </w:tcPr>
          <w:p w:rsidR="009A57F7" w:rsidRPr="009A57F7" w:rsidRDefault="009A57F7" w:rsidP="009A57F7">
            <w:pPr>
              <w:spacing w:after="0" w:line="240" w:lineRule="auto"/>
              <w:jc w:val="right"/>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lastRenderedPageBreak/>
              <w:t xml:space="preserve">Correct Answer: </w:t>
            </w:r>
          </w:p>
        </w:tc>
        <w:tc>
          <w:tcPr>
            <w:tcW w:w="0" w:type="auto"/>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 xml:space="preserve">12 </w:t>
            </w:r>
          </w:p>
        </w:tc>
      </w:tr>
    </w:tbl>
    <w:p w:rsidR="009A57F7" w:rsidRPr="009A57F7" w:rsidRDefault="009A57F7" w:rsidP="009A57F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A57F7" w:rsidRPr="009A57F7" w:rsidTr="009A57F7">
        <w:trPr>
          <w:tblCellSpacing w:w="15" w:type="dxa"/>
        </w:trPr>
        <w:tc>
          <w:tcPr>
            <w:tcW w:w="0" w:type="auto"/>
            <w:vAlign w:val="center"/>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sz w:val="27"/>
                <w:szCs w:val="27"/>
              </w:rPr>
              <w:t>Explanation</w:t>
            </w:r>
            <w:r w:rsidRPr="009A57F7">
              <w:rPr>
                <w:rFonts w:ascii="Times New Roman" w:eastAsia="Times New Roman" w:hAnsi="Times New Roman" w:cs="Times New Roman"/>
                <w:sz w:val="27"/>
                <w:szCs w:val="27"/>
              </w:rPr>
              <w:br/>
              <w:t xml:space="preserve">The greatest common factor, or GCF, is the greatest factor that divides two or more numbers. To find the GCF of two numbers, list the factors of each number. The factors of 12 are 1, 2, 3, 4, 6, and 12. The factors of 24 are 1, 2, 3, 4, 6, 8, 12, and 24. The factors of 36 are 1, 2, 3, 4, 6, 9, 12, 18, and 36. Therefore, the greatest common factor of these numbers is 12. </w:t>
            </w:r>
            <w:hyperlink r:id="rId11" w:history="1">
              <w:r w:rsidRPr="009A57F7">
                <w:rPr>
                  <w:rFonts w:ascii="Times New Roman" w:eastAsia="Times New Roman" w:hAnsi="Times New Roman" w:cs="Times New Roman"/>
                  <w:color w:val="0000FF"/>
                  <w:sz w:val="27"/>
                  <w:u w:val="single"/>
                </w:rPr>
                <w:t>Greatest Common Factor</w:t>
              </w:r>
            </w:hyperlink>
            <w:r w:rsidRPr="009A57F7">
              <w:rPr>
                <w:rFonts w:ascii="Times New Roman" w:eastAsia="Times New Roman" w:hAnsi="Times New Roman" w:cs="Times New Roman"/>
                <w:sz w:val="27"/>
                <w:szCs w:val="27"/>
              </w:rPr>
              <w:t xml:space="preserve"> / </w:t>
            </w:r>
            <w:r>
              <w:rPr>
                <w:rFonts w:ascii="Times New Roman" w:eastAsia="Times New Roman" w:hAnsi="Times New Roman" w:cs="Times New Roman"/>
                <w:color w:val="0000FF"/>
                <w:sz w:val="27"/>
                <w:u w:val="single"/>
              </w:rPr>
              <w:t>Number</w:t>
            </w:r>
            <w:r w:rsidRPr="009A57F7">
              <w:rPr>
                <w:rFonts w:ascii="Times New Roman" w:eastAsia="Times New Roman" w:hAnsi="Times New Roman" w:cs="Times New Roman"/>
                <w:color w:val="0000FF"/>
                <w:sz w:val="27"/>
                <w:u w:val="single"/>
              </w:rPr>
              <w:t xml:space="preserve"> &amp; </w:t>
            </w:r>
            <w:r>
              <w:rPr>
                <w:rFonts w:ascii="Times New Roman" w:eastAsia="Times New Roman" w:hAnsi="Times New Roman" w:cs="Times New Roman"/>
                <w:color w:val="0000FF"/>
                <w:sz w:val="27"/>
                <w:u w:val="single"/>
              </w:rPr>
              <w:t>Operation</w:t>
            </w:r>
          </w:p>
        </w:tc>
      </w:tr>
    </w:tbl>
    <w:p w:rsidR="009A57F7" w:rsidRPr="009A57F7" w:rsidRDefault="009A57F7" w:rsidP="009A57F7">
      <w:pPr>
        <w:spacing w:after="24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br/>
      </w:r>
      <w:r w:rsidRPr="009A57F7">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4.</w:t>
            </w:r>
            <w:r w:rsidRPr="009A57F7">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In Anne's rock collection, there are 32 quartz rocks. Fifteen of them are rose quartz and the rest are smoky quartz. What is the ratio of smoky quartz to rose quartz?</w:t>
            </w:r>
            <w:r w:rsidRPr="009A57F7">
              <w:rPr>
                <w:rFonts w:ascii="Times New Roman" w:eastAsia="Times New Roman" w:hAnsi="Times New Roman" w:cs="Times New Roman"/>
                <w:color w:val="800000"/>
                <w:sz w:val="27"/>
                <w:szCs w:val="27"/>
              </w:rPr>
              <w:t xml:space="preserve">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a.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17 to 15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b.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17 to 32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c.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15 to 17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d.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15 to 32 </w:t>
            </w:r>
          </w:p>
        </w:tc>
      </w:tr>
    </w:tbl>
    <w:p w:rsidR="009A57F7" w:rsidRPr="009A57F7" w:rsidRDefault="009A57F7" w:rsidP="009A57F7">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961"/>
      </w:tblGrid>
      <w:tr w:rsidR="009A57F7" w:rsidRPr="009A57F7" w:rsidTr="009A57F7">
        <w:trPr>
          <w:tblCellSpacing w:w="15" w:type="dxa"/>
        </w:trPr>
        <w:tc>
          <w:tcPr>
            <w:tcW w:w="0" w:type="auto"/>
            <w:hideMark/>
          </w:tcPr>
          <w:p w:rsidR="009A57F7" w:rsidRPr="009A57F7" w:rsidRDefault="009A57F7" w:rsidP="009A57F7">
            <w:pPr>
              <w:spacing w:after="0" w:line="240" w:lineRule="auto"/>
              <w:jc w:val="right"/>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 xml:space="preserve">Correct Answer: </w:t>
            </w:r>
          </w:p>
        </w:tc>
        <w:tc>
          <w:tcPr>
            <w:tcW w:w="0" w:type="auto"/>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 xml:space="preserve">17 to 15 </w:t>
            </w:r>
          </w:p>
        </w:tc>
      </w:tr>
    </w:tbl>
    <w:p w:rsidR="009A57F7" w:rsidRPr="009A57F7" w:rsidRDefault="009A57F7" w:rsidP="009A57F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A57F7" w:rsidRPr="009A57F7" w:rsidTr="009A57F7">
        <w:trPr>
          <w:tblCellSpacing w:w="15" w:type="dxa"/>
        </w:trPr>
        <w:tc>
          <w:tcPr>
            <w:tcW w:w="0" w:type="auto"/>
            <w:vAlign w:val="center"/>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sz w:val="27"/>
                <w:szCs w:val="27"/>
              </w:rPr>
              <w:t>Explanation</w:t>
            </w:r>
            <w:r w:rsidRPr="009A57F7">
              <w:rPr>
                <w:rFonts w:ascii="Times New Roman" w:eastAsia="Times New Roman" w:hAnsi="Times New Roman" w:cs="Times New Roman"/>
                <w:sz w:val="27"/>
                <w:szCs w:val="27"/>
              </w:rPr>
              <w:br/>
              <w:t>If there are 15 rose quartz rocks, then there are 17 smoky quartz rocks (32 - 15 = 17). Ratios tell how one number is related to another number. A ratio may be written as A</w:t>
            </w:r>
            <w:proofErr w:type="gramStart"/>
            <w:r w:rsidRPr="009A57F7">
              <w:rPr>
                <w:rFonts w:ascii="Times New Roman" w:eastAsia="Times New Roman" w:hAnsi="Times New Roman" w:cs="Times New Roman"/>
                <w:sz w:val="27"/>
                <w:szCs w:val="27"/>
              </w:rPr>
              <w:t>:B</w:t>
            </w:r>
            <w:proofErr w:type="gramEnd"/>
            <w:r w:rsidRPr="009A57F7">
              <w:rPr>
                <w:rFonts w:ascii="Times New Roman" w:eastAsia="Times New Roman" w:hAnsi="Times New Roman" w:cs="Times New Roman"/>
                <w:sz w:val="27"/>
                <w:szCs w:val="27"/>
              </w:rPr>
              <w:t xml:space="preserve"> or A/B or by the phrase "A to B". Therefore, the ratio of smoky quartz to rose quartz rocks is 17 to 15. </w:t>
            </w:r>
            <w:hyperlink r:id="rId12" w:history="1">
              <w:r w:rsidRPr="009A57F7">
                <w:rPr>
                  <w:rFonts w:ascii="Times New Roman" w:eastAsia="Times New Roman" w:hAnsi="Times New Roman" w:cs="Times New Roman"/>
                  <w:color w:val="0000FF"/>
                  <w:sz w:val="27"/>
                  <w:u w:val="single"/>
                </w:rPr>
                <w:t>Ratios</w:t>
              </w:r>
            </w:hyperlink>
            <w:r w:rsidRPr="009A57F7">
              <w:rPr>
                <w:rFonts w:ascii="Times New Roman" w:eastAsia="Times New Roman" w:hAnsi="Times New Roman" w:cs="Times New Roman"/>
                <w:sz w:val="27"/>
                <w:szCs w:val="27"/>
              </w:rPr>
              <w:t xml:space="preserve"> / </w:t>
            </w:r>
            <w:hyperlink r:id="rId13" w:history="1">
              <w:r w:rsidRPr="009A57F7">
                <w:rPr>
                  <w:rFonts w:ascii="Times New Roman" w:eastAsia="Times New Roman" w:hAnsi="Times New Roman" w:cs="Times New Roman"/>
                  <w:color w:val="0000FF"/>
                  <w:sz w:val="27"/>
                  <w:u w:val="single"/>
                </w:rPr>
                <w:t xml:space="preserve"> Ratio &amp; Proportion</w:t>
              </w:r>
            </w:hyperlink>
            <w:r>
              <w:rPr>
                <w:rFonts w:ascii="Times New Roman" w:eastAsia="Times New Roman" w:hAnsi="Times New Roman" w:cs="Times New Roman"/>
                <w:sz w:val="27"/>
                <w:szCs w:val="27"/>
              </w:rPr>
              <w:t xml:space="preserve"> /</w:t>
            </w:r>
            <w:r w:rsidRPr="009A57F7">
              <w:rPr>
                <w:rFonts w:ascii="Times New Roman" w:eastAsia="Times New Roman" w:hAnsi="Times New Roman" w:cs="Times New Roman"/>
                <w:sz w:val="27"/>
                <w:szCs w:val="27"/>
              </w:rPr>
              <w:t xml:space="preserve"> Geometry &amp; Measurement</w:t>
            </w:r>
          </w:p>
        </w:tc>
      </w:tr>
    </w:tbl>
    <w:p w:rsidR="009A57F7" w:rsidRPr="009A57F7" w:rsidRDefault="009A57F7" w:rsidP="009A57F7">
      <w:pPr>
        <w:spacing w:after="24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5.</w:t>
            </w:r>
            <w:r w:rsidRPr="009A57F7">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A57F7" w:rsidRPr="009A57F7" w:rsidRDefault="009A57F7" w:rsidP="009A57F7">
            <w:pPr>
              <w:spacing w:after="24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 xml:space="preserve">What value for </w:t>
            </w:r>
            <w:r w:rsidRPr="009A57F7">
              <w:rPr>
                <w:rFonts w:ascii="Times New Roman" w:eastAsia="Times New Roman" w:hAnsi="Times New Roman" w:cs="Times New Roman"/>
                <w:b/>
                <w:bCs/>
                <w:i/>
                <w:iCs/>
                <w:color w:val="800000"/>
                <w:sz w:val="27"/>
                <w:szCs w:val="27"/>
              </w:rPr>
              <w:t>n</w:t>
            </w:r>
            <w:r w:rsidRPr="009A57F7">
              <w:rPr>
                <w:rFonts w:ascii="Times New Roman" w:eastAsia="Times New Roman" w:hAnsi="Times New Roman" w:cs="Times New Roman"/>
                <w:b/>
                <w:bCs/>
                <w:color w:val="800000"/>
                <w:sz w:val="27"/>
                <w:szCs w:val="27"/>
              </w:rPr>
              <w:t xml:space="preserve"> makes the equation true?</w:t>
            </w:r>
            <w:r w:rsidRPr="009A57F7">
              <w:rPr>
                <w:rFonts w:ascii="Times New Roman" w:eastAsia="Times New Roman" w:hAnsi="Times New Roman" w:cs="Times New Roman"/>
                <w:b/>
                <w:bCs/>
                <w:color w:val="800000"/>
                <w:sz w:val="27"/>
                <w:szCs w:val="27"/>
              </w:rPr>
              <w:br/>
            </w:r>
            <w:r w:rsidRPr="009A57F7">
              <w:rPr>
                <w:rFonts w:ascii="Times New Roman" w:eastAsia="Times New Roman" w:hAnsi="Times New Roman" w:cs="Times New Roman"/>
                <w:b/>
                <w:bCs/>
                <w:color w:val="800000"/>
                <w:sz w:val="27"/>
                <w:szCs w:val="27"/>
              </w:rPr>
              <w:br/>
            </w:r>
            <w:r w:rsidRPr="009A57F7">
              <w:rPr>
                <w:rFonts w:ascii="Times New Roman" w:eastAsia="Times New Roman" w:hAnsi="Times New Roman" w:cs="Times New Roman"/>
                <w:b/>
                <w:bCs/>
                <w:color w:val="800000"/>
                <w:sz w:val="36"/>
                <w:szCs w:val="36"/>
              </w:rPr>
              <w:t xml:space="preserve">3 x </w:t>
            </w:r>
            <w:r w:rsidRPr="009A57F7">
              <w:rPr>
                <w:rFonts w:ascii="Times New Roman" w:eastAsia="Times New Roman" w:hAnsi="Times New Roman" w:cs="Times New Roman"/>
                <w:b/>
                <w:bCs/>
                <w:i/>
                <w:iCs/>
                <w:color w:val="800000"/>
                <w:sz w:val="36"/>
                <w:szCs w:val="36"/>
              </w:rPr>
              <w:t>n</w:t>
            </w:r>
            <w:r w:rsidRPr="009A57F7">
              <w:rPr>
                <w:rFonts w:ascii="Times New Roman" w:eastAsia="Times New Roman" w:hAnsi="Times New Roman" w:cs="Times New Roman"/>
                <w:b/>
                <w:bCs/>
                <w:color w:val="800000"/>
                <w:sz w:val="36"/>
                <w:szCs w:val="36"/>
              </w:rPr>
              <w:t xml:space="preserve"> = 1</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a.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-3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b.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1</w:t>
            </w:r>
            <w:r w:rsidRPr="009A57F7">
              <w:rPr>
                <w:rFonts w:ascii="Times New Roman" w:eastAsia="Times New Roman" w:hAnsi="Times New Roman" w:cs="Times New Roman"/>
                <w:color w:val="000000"/>
                <w:sz w:val="24"/>
                <w:szCs w:val="24"/>
              </w:rPr>
              <w:br/>
              <w:t xml:space="preserve">3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c.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2</w:t>
            </w:r>
            <w:r w:rsidRPr="009A57F7">
              <w:rPr>
                <w:rFonts w:ascii="Times New Roman" w:eastAsia="Times New Roman" w:hAnsi="Times New Roman" w:cs="Times New Roman"/>
                <w:color w:val="000000"/>
                <w:sz w:val="24"/>
                <w:szCs w:val="24"/>
              </w:rPr>
              <w:br/>
              <w:t xml:space="preserve">3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d.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2 </w:t>
            </w:r>
          </w:p>
        </w:tc>
      </w:tr>
    </w:tbl>
    <w:p w:rsidR="009A57F7" w:rsidRPr="009A57F7" w:rsidRDefault="009A57F7" w:rsidP="009A57F7">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210"/>
      </w:tblGrid>
      <w:tr w:rsidR="009A57F7" w:rsidRPr="009A57F7" w:rsidTr="009A57F7">
        <w:trPr>
          <w:tblCellSpacing w:w="15" w:type="dxa"/>
        </w:trPr>
        <w:tc>
          <w:tcPr>
            <w:tcW w:w="0" w:type="auto"/>
            <w:hideMark/>
          </w:tcPr>
          <w:p w:rsidR="009A57F7" w:rsidRPr="009A57F7" w:rsidRDefault="009A57F7" w:rsidP="009A57F7">
            <w:pPr>
              <w:spacing w:after="0" w:line="240" w:lineRule="auto"/>
              <w:jc w:val="right"/>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lastRenderedPageBreak/>
              <w:t xml:space="preserve">Correct Answer: </w:t>
            </w:r>
          </w:p>
        </w:tc>
        <w:tc>
          <w:tcPr>
            <w:tcW w:w="0" w:type="auto"/>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1</w:t>
            </w:r>
            <w:r w:rsidRPr="009A57F7">
              <w:rPr>
                <w:rFonts w:ascii="Times New Roman" w:eastAsia="Times New Roman" w:hAnsi="Times New Roman" w:cs="Times New Roman"/>
                <w:color w:val="00008B"/>
                <w:sz w:val="27"/>
                <w:szCs w:val="27"/>
              </w:rPr>
              <w:br/>
              <w:t xml:space="preserve">3 </w:t>
            </w:r>
          </w:p>
        </w:tc>
      </w:tr>
    </w:tbl>
    <w:p w:rsidR="009A57F7" w:rsidRPr="009A57F7" w:rsidRDefault="009A57F7" w:rsidP="009A57F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A57F7" w:rsidRPr="009A57F7" w:rsidTr="009A57F7">
        <w:trPr>
          <w:tblCellSpacing w:w="15" w:type="dxa"/>
        </w:trPr>
        <w:tc>
          <w:tcPr>
            <w:tcW w:w="0" w:type="auto"/>
            <w:vAlign w:val="center"/>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sz w:val="27"/>
                <w:szCs w:val="27"/>
              </w:rPr>
              <w:t>Explanation</w:t>
            </w:r>
            <w:r w:rsidRPr="009A57F7">
              <w:rPr>
                <w:rFonts w:ascii="Times New Roman" w:eastAsia="Times New Roman" w:hAnsi="Times New Roman" w:cs="Times New Roman"/>
                <w:sz w:val="27"/>
                <w:szCs w:val="27"/>
              </w:rPr>
              <w:br/>
              <w:t xml:space="preserve">We need to divide both sides of the equation by 3 to find the value of </w:t>
            </w:r>
            <w:r w:rsidRPr="009A57F7">
              <w:rPr>
                <w:rFonts w:ascii="Times New Roman" w:eastAsia="Times New Roman" w:hAnsi="Times New Roman" w:cs="Times New Roman"/>
                <w:i/>
                <w:iCs/>
                <w:sz w:val="27"/>
                <w:szCs w:val="27"/>
              </w:rPr>
              <w:t>n</w:t>
            </w:r>
            <w:r w:rsidRPr="009A57F7">
              <w:rPr>
                <w:rFonts w:ascii="Times New Roman" w:eastAsia="Times New Roman" w:hAnsi="Times New Roman" w:cs="Times New Roman"/>
                <w:sz w:val="27"/>
                <w:szCs w:val="27"/>
              </w:rPr>
              <w:t xml:space="preserve">: </w:t>
            </w:r>
            <w:r w:rsidRPr="009A57F7">
              <w:rPr>
                <w:rFonts w:ascii="Times New Roman" w:eastAsia="Times New Roman" w:hAnsi="Times New Roman" w:cs="Times New Roman"/>
                <w:i/>
                <w:iCs/>
                <w:sz w:val="27"/>
                <w:szCs w:val="27"/>
              </w:rPr>
              <w:t>n</w:t>
            </w:r>
            <w:r>
              <w:rPr>
                <w:rFonts w:ascii="Times New Roman" w:eastAsia="Times New Roman" w:hAnsi="Times New Roman" w:cs="Times New Roman"/>
                <w:sz w:val="27"/>
                <w:szCs w:val="27"/>
              </w:rPr>
              <w:t xml:space="preserve"> = 1/3. </w:t>
            </w:r>
            <w:r w:rsidRPr="009A57F7">
              <w:rPr>
                <w:rFonts w:ascii="Times New Roman" w:eastAsia="Times New Roman" w:hAnsi="Times New Roman" w:cs="Times New Roman"/>
                <w:sz w:val="27"/>
                <w:szCs w:val="27"/>
              </w:rPr>
              <w:t xml:space="preserve"> </w:t>
            </w:r>
            <w:hyperlink r:id="rId14" w:history="1">
              <w:r w:rsidRPr="009A57F7">
                <w:rPr>
                  <w:rFonts w:ascii="Times New Roman" w:eastAsia="Times New Roman" w:hAnsi="Times New Roman" w:cs="Times New Roman"/>
                  <w:color w:val="0000FF"/>
                  <w:sz w:val="27"/>
                  <w:u w:val="single"/>
                </w:rPr>
                <w:t>Single Variable Equations</w:t>
              </w:r>
            </w:hyperlink>
            <w:r w:rsidRPr="009A57F7">
              <w:rPr>
                <w:rFonts w:ascii="Times New Roman" w:eastAsia="Times New Roman" w:hAnsi="Times New Roman" w:cs="Times New Roman"/>
                <w:sz w:val="27"/>
                <w:szCs w:val="27"/>
              </w:rPr>
              <w:t xml:space="preserve"> /</w:t>
            </w:r>
            <w:r>
              <w:rPr>
                <w:rFonts w:ascii="Times New Roman" w:eastAsia="Times New Roman" w:hAnsi="Times New Roman" w:cs="Times New Roman"/>
                <w:color w:val="0000FF"/>
                <w:sz w:val="27"/>
                <w:u w:val="single"/>
              </w:rPr>
              <w:t xml:space="preserve"> Number </w:t>
            </w:r>
            <w:r w:rsidRPr="009A57F7">
              <w:rPr>
                <w:rFonts w:ascii="Times New Roman" w:eastAsia="Times New Roman" w:hAnsi="Times New Roman" w:cs="Times New Roman"/>
                <w:color w:val="0000FF"/>
                <w:sz w:val="27"/>
                <w:u w:val="single"/>
              </w:rPr>
              <w:t>&amp; Operation</w:t>
            </w:r>
          </w:p>
        </w:tc>
      </w:tr>
    </w:tbl>
    <w:p w:rsidR="009A57F7" w:rsidRPr="009A57F7" w:rsidRDefault="009A57F7" w:rsidP="009A57F7">
      <w:pPr>
        <w:spacing w:after="24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br/>
      </w:r>
      <w:r w:rsidRPr="009A57F7">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6.</w:t>
            </w:r>
            <w:r w:rsidRPr="009A57F7">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Look at the two right triangles below.</w:t>
            </w:r>
            <w:r w:rsidRPr="009A57F7">
              <w:rPr>
                <w:rFonts w:ascii="Times New Roman" w:eastAsia="Times New Roman" w:hAnsi="Times New Roman" w:cs="Times New Roman"/>
                <w:b/>
                <w:bCs/>
                <w:color w:val="800000"/>
                <w:sz w:val="27"/>
                <w:szCs w:val="27"/>
              </w:rPr>
              <w:br/>
            </w:r>
            <w:r w:rsidRPr="009A57F7">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4152900" cy="1038225"/>
                  <wp:effectExtent l="19050" t="0" r="0" b="0"/>
                  <wp:docPr id="7" name="Picture 7" descr="http://www.linkstolearning.com/Images/tests/Image10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nkstolearning.com/Images/tests/Image10113.gif"/>
                          <pic:cNvPicPr>
                            <a:picLocks noChangeAspect="1" noChangeArrowheads="1"/>
                          </pic:cNvPicPr>
                        </pic:nvPicPr>
                        <pic:blipFill>
                          <a:blip r:embed="rId15" cstate="print"/>
                          <a:srcRect/>
                          <a:stretch>
                            <a:fillRect/>
                          </a:stretch>
                        </pic:blipFill>
                        <pic:spPr bwMode="auto">
                          <a:xfrm>
                            <a:off x="0" y="0"/>
                            <a:ext cx="4152900" cy="1038225"/>
                          </a:xfrm>
                          <a:prstGeom prst="rect">
                            <a:avLst/>
                          </a:prstGeom>
                          <a:noFill/>
                          <a:ln w="9525">
                            <a:noFill/>
                            <a:miter lim="800000"/>
                            <a:headEnd/>
                            <a:tailEnd/>
                          </a:ln>
                        </pic:spPr>
                      </pic:pic>
                    </a:graphicData>
                  </a:graphic>
                </wp:inline>
              </w:drawing>
            </w:r>
            <w:r w:rsidRPr="009A57F7">
              <w:rPr>
                <w:rFonts w:ascii="Times New Roman" w:eastAsia="Times New Roman" w:hAnsi="Times New Roman" w:cs="Times New Roman"/>
                <w:b/>
                <w:bCs/>
                <w:color w:val="800000"/>
                <w:sz w:val="27"/>
                <w:szCs w:val="27"/>
              </w:rPr>
              <w:br/>
            </w:r>
            <w:r w:rsidRPr="009A57F7">
              <w:rPr>
                <w:rFonts w:ascii="Times New Roman" w:eastAsia="Times New Roman" w:hAnsi="Times New Roman" w:cs="Times New Roman"/>
                <w:b/>
                <w:bCs/>
                <w:color w:val="800000"/>
                <w:sz w:val="27"/>
                <w:szCs w:val="27"/>
              </w:rPr>
              <w:br/>
              <w:t>Which of the following rectangles has the same area as the area of the two right triangles combined?</w:t>
            </w:r>
            <w:r w:rsidRPr="009A57F7">
              <w:rPr>
                <w:rFonts w:ascii="Times New Roman" w:eastAsia="Times New Roman" w:hAnsi="Times New Roman" w:cs="Times New Roman"/>
                <w:color w:val="800000"/>
                <w:sz w:val="27"/>
                <w:szCs w:val="27"/>
              </w:rPr>
              <w:t xml:space="preserve">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a. </w:t>
            </w:r>
          </w:p>
        </w:tc>
        <w:tc>
          <w:tcPr>
            <w:tcW w:w="0" w:type="auto"/>
            <w:shd w:val="clear" w:color="auto" w:fill="FFFFFF"/>
            <w:hideMark/>
          </w:tcPr>
          <w:p w:rsidR="009A57F7" w:rsidRPr="009A57F7" w:rsidRDefault="009A57F7" w:rsidP="009A57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885950" cy="1038225"/>
                  <wp:effectExtent l="19050" t="0" r="0" b="0"/>
                  <wp:docPr id="8" name="Picture 8" descr="http://www.linkstolearning.com/Images/tests/Image10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nkstolearning.com/Images/tests/Image10114.gif"/>
                          <pic:cNvPicPr>
                            <a:picLocks noChangeAspect="1" noChangeArrowheads="1"/>
                          </pic:cNvPicPr>
                        </pic:nvPicPr>
                        <pic:blipFill>
                          <a:blip r:embed="rId16" cstate="print"/>
                          <a:srcRect/>
                          <a:stretch>
                            <a:fillRect/>
                          </a:stretch>
                        </pic:blipFill>
                        <pic:spPr bwMode="auto">
                          <a:xfrm>
                            <a:off x="0" y="0"/>
                            <a:ext cx="1885950" cy="1038225"/>
                          </a:xfrm>
                          <a:prstGeom prst="rect">
                            <a:avLst/>
                          </a:prstGeom>
                          <a:noFill/>
                          <a:ln w="9525">
                            <a:noFill/>
                            <a:miter lim="800000"/>
                            <a:headEnd/>
                            <a:tailEnd/>
                          </a:ln>
                        </pic:spPr>
                      </pic:pic>
                    </a:graphicData>
                  </a:graphic>
                </wp:inline>
              </w:drawing>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b. </w:t>
            </w:r>
          </w:p>
        </w:tc>
        <w:tc>
          <w:tcPr>
            <w:tcW w:w="0" w:type="auto"/>
            <w:shd w:val="clear" w:color="auto" w:fill="FFFFFF"/>
            <w:hideMark/>
          </w:tcPr>
          <w:p w:rsidR="009A57F7" w:rsidRPr="009A57F7" w:rsidRDefault="009A57F7" w:rsidP="009A57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190625" cy="742950"/>
                  <wp:effectExtent l="19050" t="0" r="9525" b="0"/>
                  <wp:docPr id="9" name="Picture 9" descr="http://www.linkstolearning.com/Images/tests/Image10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nkstolearning.com/Images/tests/Image10115.gif"/>
                          <pic:cNvPicPr>
                            <a:picLocks noChangeAspect="1" noChangeArrowheads="1"/>
                          </pic:cNvPicPr>
                        </pic:nvPicPr>
                        <pic:blipFill>
                          <a:blip r:embed="rId17" cstate="print"/>
                          <a:srcRect/>
                          <a:stretch>
                            <a:fillRect/>
                          </a:stretch>
                        </pic:blipFill>
                        <pic:spPr bwMode="auto">
                          <a:xfrm>
                            <a:off x="0" y="0"/>
                            <a:ext cx="1190625" cy="742950"/>
                          </a:xfrm>
                          <a:prstGeom prst="rect">
                            <a:avLst/>
                          </a:prstGeom>
                          <a:noFill/>
                          <a:ln w="9525">
                            <a:noFill/>
                            <a:miter lim="800000"/>
                            <a:headEnd/>
                            <a:tailEnd/>
                          </a:ln>
                        </pic:spPr>
                      </pic:pic>
                    </a:graphicData>
                  </a:graphic>
                </wp:inline>
              </w:drawing>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c. </w:t>
            </w:r>
          </w:p>
        </w:tc>
        <w:tc>
          <w:tcPr>
            <w:tcW w:w="0" w:type="auto"/>
            <w:shd w:val="clear" w:color="auto" w:fill="FFFFFF"/>
            <w:hideMark/>
          </w:tcPr>
          <w:p w:rsidR="009A57F7" w:rsidRPr="009A57F7" w:rsidRDefault="009A57F7" w:rsidP="009A57F7">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1733550" cy="619125"/>
                  <wp:effectExtent l="19050" t="0" r="0" b="0"/>
                  <wp:docPr id="10" name="Picture 10" descr="http://www.linkstolearning.com/Images/tests/Image10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inkstolearning.com/Images/tests/Image10116.gif"/>
                          <pic:cNvPicPr>
                            <a:picLocks noChangeAspect="1" noChangeArrowheads="1"/>
                          </pic:cNvPicPr>
                        </pic:nvPicPr>
                        <pic:blipFill>
                          <a:blip r:embed="rId18" cstate="print"/>
                          <a:srcRect/>
                          <a:stretch>
                            <a:fillRect/>
                          </a:stretch>
                        </pic:blipFill>
                        <pic:spPr bwMode="auto">
                          <a:xfrm>
                            <a:off x="0" y="0"/>
                            <a:ext cx="1733550" cy="619125"/>
                          </a:xfrm>
                          <a:prstGeom prst="rect">
                            <a:avLst/>
                          </a:prstGeom>
                          <a:noFill/>
                          <a:ln w="9525">
                            <a:noFill/>
                            <a:miter lim="800000"/>
                            <a:headEnd/>
                            <a:tailEnd/>
                          </a:ln>
                        </pic:spPr>
                      </pic:pic>
                    </a:graphicData>
                  </a:graphic>
                </wp:inline>
              </w:drawing>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lastRenderedPageBreak/>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d.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rPr>
              <w:drawing>
                <wp:inline distT="0" distB="0" distL="0" distR="0">
                  <wp:extent cx="2295525" cy="1438275"/>
                  <wp:effectExtent l="19050" t="0" r="9525" b="0"/>
                  <wp:docPr id="11" name="Picture 11" descr="http://www.linkstolearning.com/Images/tests/Image10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nkstolearning.com/Images/tests/Image10117.gif"/>
                          <pic:cNvPicPr>
                            <a:picLocks noChangeAspect="1" noChangeArrowheads="1"/>
                          </pic:cNvPicPr>
                        </pic:nvPicPr>
                        <pic:blipFill>
                          <a:blip r:embed="rId19" cstate="print"/>
                          <a:srcRect/>
                          <a:stretch>
                            <a:fillRect/>
                          </a:stretch>
                        </pic:blipFill>
                        <pic:spPr bwMode="auto">
                          <a:xfrm>
                            <a:off x="0" y="0"/>
                            <a:ext cx="2295525" cy="1438275"/>
                          </a:xfrm>
                          <a:prstGeom prst="rect">
                            <a:avLst/>
                          </a:prstGeom>
                          <a:noFill/>
                          <a:ln w="9525">
                            <a:noFill/>
                            <a:miter lim="800000"/>
                            <a:headEnd/>
                            <a:tailEnd/>
                          </a:ln>
                        </pic:spPr>
                      </pic:pic>
                    </a:graphicData>
                  </a:graphic>
                </wp:inline>
              </w:drawing>
            </w:r>
          </w:p>
        </w:tc>
      </w:tr>
    </w:tbl>
    <w:p w:rsidR="009A57F7" w:rsidRPr="009A57F7" w:rsidRDefault="009A57F7" w:rsidP="009A57F7">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3075"/>
      </w:tblGrid>
      <w:tr w:rsidR="009A57F7" w:rsidRPr="009A57F7" w:rsidTr="009A57F7">
        <w:trPr>
          <w:tblCellSpacing w:w="15" w:type="dxa"/>
        </w:trPr>
        <w:tc>
          <w:tcPr>
            <w:tcW w:w="0" w:type="auto"/>
            <w:hideMark/>
          </w:tcPr>
          <w:p w:rsidR="009A57F7" w:rsidRPr="009A57F7" w:rsidRDefault="009A57F7" w:rsidP="009A57F7">
            <w:pPr>
              <w:spacing w:after="0" w:line="240" w:lineRule="auto"/>
              <w:jc w:val="right"/>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 xml:space="preserve">Correct Answer: </w:t>
            </w:r>
          </w:p>
        </w:tc>
        <w:tc>
          <w:tcPr>
            <w:tcW w:w="0" w:type="auto"/>
            <w:hideMark/>
          </w:tcPr>
          <w:p w:rsidR="009A57F7" w:rsidRPr="009A57F7" w:rsidRDefault="009A57F7" w:rsidP="009A5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8B"/>
                <w:sz w:val="27"/>
                <w:szCs w:val="27"/>
              </w:rPr>
              <w:drawing>
                <wp:inline distT="0" distB="0" distL="0" distR="0">
                  <wp:extent cx="1885950" cy="1038225"/>
                  <wp:effectExtent l="19050" t="0" r="0" b="0"/>
                  <wp:docPr id="12" name="Picture 12" descr="http://www.linkstolearning.com/Images/tests/Image10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nkstolearning.com/Images/tests/Image10114.gif"/>
                          <pic:cNvPicPr>
                            <a:picLocks noChangeAspect="1" noChangeArrowheads="1"/>
                          </pic:cNvPicPr>
                        </pic:nvPicPr>
                        <pic:blipFill>
                          <a:blip r:embed="rId16" cstate="print"/>
                          <a:srcRect/>
                          <a:stretch>
                            <a:fillRect/>
                          </a:stretch>
                        </pic:blipFill>
                        <pic:spPr bwMode="auto">
                          <a:xfrm>
                            <a:off x="0" y="0"/>
                            <a:ext cx="1885950" cy="1038225"/>
                          </a:xfrm>
                          <a:prstGeom prst="rect">
                            <a:avLst/>
                          </a:prstGeom>
                          <a:noFill/>
                          <a:ln w="9525">
                            <a:noFill/>
                            <a:miter lim="800000"/>
                            <a:headEnd/>
                            <a:tailEnd/>
                          </a:ln>
                        </pic:spPr>
                      </pic:pic>
                    </a:graphicData>
                  </a:graphic>
                </wp:inline>
              </w:drawing>
            </w:r>
          </w:p>
        </w:tc>
      </w:tr>
    </w:tbl>
    <w:p w:rsidR="009A57F7" w:rsidRPr="009A57F7" w:rsidRDefault="009A57F7" w:rsidP="009A57F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A57F7" w:rsidRPr="009A57F7" w:rsidTr="009A57F7">
        <w:trPr>
          <w:tblCellSpacing w:w="15" w:type="dxa"/>
        </w:trPr>
        <w:tc>
          <w:tcPr>
            <w:tcW w:w="0" w:type="auto"/>
            <w:vAlign w:val="center"/>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sz w:val="27"/>
                <w:szCs w:val="27"/>
              </w:rPr>
              <w:t>Explanation</w:t>
            </w:r>
            <w:r w:rsidRPr="009A57F7">
              <w:rPr>
                <w:rFonts w:ascii="Times New Roman" w:eastAsia="Times New Roman" w:hAnsi="Times New Roman" w:cs="Times New Roman"/>
                <w:sz w:val="27"/>
                <w:szCs w:val="27"/>
              </w:rPr>
              <w:br/>
              <w:t xml:space="preserve">The area of the rectangle should be twice the area of the two triangles since the triangles are the same size. However, the length of the sides of the rectangle should be the same as the length of the sides of the triangles. Therefore, answer A is correct. </w:t>
            </w:r>
            <w:hyperlink r:id="rId20" w:history="1">
              <w:r w:rsidRPr="009A57F7">
                <w:rPr>
                  <w:rFonts w:ascii="Times New Roman" w:eastAsia="Times New Roman" w:hAnsi="Times New Roman" w:cs="Times New Roman"/>
                  <w:color w:val="0000FF"/>
                  <w:sz w:val="27"/>
                  <w:u w:val="single"/>
                </w:rPr>
                <w:t>Area</w:t>
              </w:r>
            </w:hyperlink>
            <w:r w:rsidRPr="009A57F7">
              <w:rPr>
                <w:rFonts w:ascii="Times New Roman" w:eastAsia="Times New Roman" w:hAnsi="Times New Roman" w:cs="Times New Roman"/>
                <w:sz w:val="27"/>
                <w:szCs w:val="27"/>
              </w:rPr>
              <w:t xml:space="preserve"> / </w:t>
            </w:r>
            <w:hyperlink r:id="rId21" w:history="1">
              <w:r w:rsidRPr="009A57F7">
                <w:rPr>
                  <w:rFonts w:ascii="Times New Roman" w:eastAsia="Times New Roman" w:hAnsi="Times New Roman" w:cs="Times New Roman"/>
                  <w:color w:val="0000FF"/>
                  <w:sz w:val="27"/>
                  <w:u w:val="single"/>
                </w:rPr>
                <w:t xml:space="preserve"> Geometry &amp; Measurement</w:t>
              </w:r>
            </w:hyperlink>
            <w:r w:rsidRPr="009A57F7">
              <w:rPr>
                <w:rFonts w:ascii="Times New Roman" w:eastAsia="Times New Roman" w:hAnsi="Times New Roman" w:cs="Times New Roman"/>
                <w:sz w:val="27"/>
                <w:szCs w:val="27"/>
              </w:rPr>
              <w:t xml:space="preserve"> </w:t>
            </w:r>
          </w:p>
        </w:tc>
      </w:tr>
    </w:tbl>
    <w:p w:rsidR="009A57F7" w:rsidRPr="009A57F7" w:rsidRDefault="009A57F7" w:rsidP="009A57F7">
      <w:pPr>
        <w:spacing w:after="24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br/>
      </w:r>
      <w:r w:rsidRPr="009A57F7">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7.</w:t>
            </w:r>
            <w:r w:rsidRPr="009A57F7">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A57F7" w:rsidRPr="009A57F7" w:rsidRDefault="009A57F7" w:rsidP="009A57F7">
            <w:pPr>
              <w:spacing w:after="24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For triangle GXU, what is the value of the following expression?</w:t>
            </w:r>
            <w:r w:rsidRPr="009A57F7">
              <w:rPr>
                <w:rFonts w:ascii="Times New Roman" w:eastAsia="Times New Roman" w:hAnsi="Times New Roman" w:cs="Times New Roman"/>
                <w:b/>
                <w:bCs/>
                <w:color w:val="800000"/>
                <w:sz w:val="27"/>
                <w:szCs w:val="27"/>
              </w:rPr>
              <w:br/>
            </w:r>
            <w:r w:rsidRPr="009A57F7">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2438400" cy="2419350"/>
                  <wp:effectExtent l="19050" t="0" r="0" b="0"/>
                  <wp:docPr id="14" name="Picture 14" descr="http://www.linkstolearning.com/Images/tests/Image226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inkstolearning.com/Images/tests/Image22676.gif"/>
                          <pic:cNvPicPr>
                            <a:picLocks noChangeAspect="1" noChangeArrowheads="1"/>
                          </pic:cNvPicPr>
                        </pic:nvPicPr>
                        <pic:blipFill>
                          <a:blip r:embed="rId22" cstate="print"/>
                          <a:srcRect/>
                          <a:stretch>
                            <a:fillRect/>
                          </a:stretch>
                        </pic:blipFill>
                        <pic:spPr bwMode="auto">
                          <a:xfrm>
                            <a:off x="0" y="0"/>
                            <a:ext cx="2438400" cy="2419350"/>
                          </a:xfrm>
                          <a:prstGeom prst="rect">
                            <a:avLst/>
                          </a:prstGeom>
                          <a:noFill/>
                          <a:ln w="9525">
                            <a:noFill/>
                            <a:miter lim="800000"/>
                            <a:headEnd/>
                            <a:tailEnd/>
                          </a:ln>
                        </pic:spPr>
                      </pic:pic>
                    </a:graphicData>
                  </a:graphic>
                </wp:inline>
              </w:drawing>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a.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360</w:t>
            </w:r>
            <w:r w:rsidRPr="009A57F7">
              <w:rPr>
                <w:rFonts w:ascii="Times New Roman" w:eastAsia="Times New Roman" w:hAnsi="Times New Roman" w:cs="Times New Roman"/>
                <w:color w:val="000000"/>
                <w:sz w:val="24"/>
                <w:szCs w:val="24"/>
                <w:vertAlign w:val="superscript"/>
              </w:rPr>
              <w:t>o</w:t>
            </w:r>
            <w:r w:rsidRPr="009A57F7">
              <w:rPr>
                <w:rFonts w:ascii="Times New Roman" w:eastAsia="Times New Roman" w:hAnsi="Times New Roman" w:cs="Times New Roman"/>
                <w:color w:val="000000"/>
                <w:sz w:val="24"/>
                <w:szCs w:val="24"/>
              </w:rPr>
              <w:t xml:space="preserve">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lastRenderedPageBreak/>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b.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180</w:t>
            </w:r>
            <w:r w:rsidRPr="009A57F7">
              <w:rPr>
                <w:rFonts w:ascii="Times New Roman" w:eastAsia="Times New Roman" w:hAnsi="Times New Roman" w:cs="Times New Roman"/>
                <w:color w:val="000000"/>
                <w:sz w:val="24"/>
                <w:szCs w:val="24"/>
                <w:vertAlign w:val="superscript"/>
              </w:rPr>
              <w:t>o</w:t>
            </w:r>
            <w:r w:rsidRPr="009A57F7">
              <w:rPr>
                <w:rFonts w:ascii="Times New Roman" w:eastAsia="Times New Roman" w:hAnsi="Times New Roman" w:cs="Times New Roman"/>
                <w:color w:val="000000"/>
                <w:sz w:val="24"/>
                <w:szCs w:val="24"/>
              </w:rPr>
              <w:t xml:space="preserve">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c.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100</w:t>
            </w:r>
            <w:r w:rsidRPr="009A57F7">
              <w:rPr>
                <w:rFonts w:ascii="Times New Roman" w:eastAsia="Times New Roman" w:hAnsi="Times New Roman" w:cs="Times New Roman"/>
                <w:color w:val="000000"/>
                <w:sz w:val="24"/>
                <w:szCs w:val="24"/>
                <w:vertAlign w:val="superscript"/>
              </w:rPr>
              <w:t>o</w:t>
            </w:r>
            <w:r w:rsidRPr="009A57F7">
              <w:rPr>
                <w:rFonts w:ascii="Times New Roman" w:eastAsia="Times New Roman" w:hAnsi="Times New Roman" w:cs="Times New Roman"/>
                <w:color w:val="000000"/>
                <w:sz w:val="24"/>
                <w:szCs w:val="24"/>
              </w:rPr>
              <w:t xml:space="preserve">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d.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90</w:t>
            </w:r>
            <w:r w:rsidRPr="009A57F7">
              <w:rPr>
                <w:rFonts w:ascii="Times New Roman" w:eastAsia="Times New Roman" w:hAnsi="Times New Roman" w:cs="Times New Roman"/>
                <w:color w:val="000000"/>
                <w:sz w:val="24"/>
                <w:szCs w:val="24"/>
                <w:vertAlign w:val="superscript"/>
              </w:rPr>
              <w:t>o</w:t>
            </w:r>
            <w:r w:rsidRPr="009A57F7">
              <w:rPr>
                <w:rFonts w:ascii="Times New Roman" w:eastAsia="Times New Roman" w:hAnsi="Times New Roman" w:cs="Times New Roman"/>
                <w:color w:val="000000"/>
                <w:sz w:val="24"/>
                <w:szCs w:val="24"/>
              </w:rPr>
              <w:t xml:space="preserve"> </w:t>
            </w:r>
          </w:p>
        </w:tc>
      </w:tr>
    </w:tbl>
    <w:p w:rsidR="009A57F7" w:rsidRPr="009A57F7" w:rsidRDefault="009A57F7" w:rsidP="009A57F7">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570"/>
      </w:tblGrid>
      <w:tr w:rsidR="009A57F7" w:rsidRPr="009A57F7" w:rsidTr="009A57F7">
        <w:trPr>
          <w:tblCellSpacing w:w="15" w:type="dxa"/>
        </w:trPr>
        <w:tc>
          <w:tcPr>
            <w:tcW w:w="0" w:type="auto"/>
            <w:hideMark/>
          </w:tcPr>
          <w:p w:rsidR="009A57F7" w:rsidRPr="009A57F7" w:rsidRDefault="009A57F7" w:rsidP="009A57F7">
            <w:pPr>
              <w:spacing w:after="0" w:line="240" w:lineRule="auto"/>
              <w:jc w:val="right"/>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 xml:space="preserve">Correct Answer: </w:t>
            </w:r>
          </w:p>
        </w:tc>
        <w:tc>
          <w:tcPr>
            <w:tcW w:w="0" w:type="auto"/>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180</w:t>
            </w:r>
            <w:r w:rsidRPr="009A57F7">
              <w:rPr>
                <w:rFonts w:ascii="Times New Roman" w:eastAsia="Times New Roman" w:hAnsi="Times New Roman" w:cs="Times New Roman"/>
                <w:color w:val="00008B"/>
                <w:sz w:val="27"/>
                <w:szCs w:val="27"/>
                <w:vertAlign w:val="superscript"/>
              </w:rPr>
              <w:t>o</w:t>
            </w:r>
            <w:r w:rsidRPr="009A57F7">
              <w:rPr>
                <w:rFonts w:ascii="Times New Roman" w:eastAsia="Times New Roman" w:hAnsi="Times New Roman" w:cs="Times New Roman"/>
                <w:color w:val="00008B"/>
                <w:sz w:val="27"/>
                <w:szCs w:val="27"/>
              </w:rPr>
              <w:t xml:space="preserve"> </w:t>
            </w:r>
          </w:p>
        </w:tc>
      </w:tr>
    </w:tbl>
    <w:p w:rsidR="009A57F7" w:rsidRPr="009A57F7" w:rsidRDefault="009A57F7" w:rsidP="009A57F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A57F7" w:rsidRPr="009A57F7" w:rsidTr="009A57F7">
        <w:trPr>
          <w:tblCellSpacing w:w="15" w:type="dxa"/>
        </w:trPr>
        <w:tc>
          <w:tcPr>
            <w:tcW w:w="0" w:type="auto"/>
            <w:vAlign w:val="center"/>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sz w:val="27"/>
                <w:szCs w:val="27"/>
              </w:rPr>
              <w:t>Explanation</w:t>
            </w:r>
            <w:r w:rsidRPr="009A57F7">
              <w:rPr>
                <w:rFonts w:ascii="Times New Roman" w:eastAsia="Times New Roman" w:hAnsi="Times New Roman" w:cs="Times New Roman"/>
                <w:sz w:val="27"/>
                <w:szCs w:val="27"/>
              </w:rPr>
              <w:br/>
              <w:t xml:space="preserve">The sum of the measures of the interior angles of a triangle is 180 degrees. Therefore, the value of this expression is 180 degrees. </w:t>
            </w:r>
            <w:hyperlink r:id="rId23" w:history="1">
              <w:r w:rsidRPr="009A57F7">
                <w:rPr>
                  <w:rFonts w:ascii="Times New Roman" w:eastAsia="Times New Roman" w:hAnsi="Times New Roman" w:cs="Times New Roman"/>
                  <w:color w:val="0000FF"/>
                  <w:sz w:val="27"/>
                  <w:u w:val="single"/>
                </w:rPr>
                <w:t>Interior Angles of Polygons</w:t>
              </w:r>
            </w:hyperlink>
            <w:r w:rsidRPr="009A57F7">
              <w:rPr>
                <w:rFonts w:ascii="Times New Roman" w:eastAsia="Times New Roman" w:hAnsi="Times New Roman" w:cs="Times New Roman"/>
                <w:sz w:val="27"/>
                <w:szCs w:val="27"/>
              </w:rPr>
              <w:t xml:space="preserve"> / </w:t>
            </w:r>
            <w:hyperlink r:id="rId24" w:history="1">
              <w:r w:rsidRPr="009A57F7">
                <w:rPr>
                  <w:rFonts w:ascii="Times New Roman" w:eastAsia="Times New Roman" w:hAnsi="Times New Roman" w:cs="Times New Roman"/>
                  <w:color w:val="0000FF"/>
                  <w:sz w:val="27"/>
                  <w:u w:val="single"/>
                </w:rPr>
                <w:t>Geometry &amp; Measurement</w:t>
              </w:r>
            </w:hyperlink>
            <w:r w:rsidRPr="009A57F7">
              <w:rPr>
                <w:rFonts w:ascii="Times New Roman" w:eastAsia="Times New Roman" w:hAnsi="Times New Roman" w:cs="Times New Roman"/>
                <w:sz w:val="27"/>
                <w:szCs w:val="27"/>
              </w:rPr>
              <w:t xml:space="preserve"> </w:t>
            </w:r>
          </w:p>
        </w:tc>
      </w:tr>
    </w:tbl>
    <w:p w:rsidR="009A57F7" w:rsidRPr="009A57F7" w:rsidRDefault="009A57F7" w:rsidP="009A57F7">
      <w:pPr>
        <w:spacing w:after="24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br/>
      </w:r>
      <w:r w:rsidRPr="009A57F7">
        <w:rPr>
          <w:rFonts w:ascii="Times New Roman" w:eastAsia="Times New Roman" w:hAnsi="Times New Roman" w:cs="Times New Roman"/>
          <w:sz w:val="24"/>
          <w:szCs w:val="24"/>
        </w:rPr>
        <w:br/>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
        <w:gridCol w:w="315"/>
        <w:gridCol w:w="8804"/>
      </w:tblGrid>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8.</w:t>
            </w:r>
            <w:r w:rsidRPr="009A57F7">
              <w:rPr>
                <w:rFonts w:ascii="Times New Roman" w:eastAsia="Times New Roman" w:hAnsi="Times New Roman" w:cs="Times New Roman"/>
                <w:color w:val="800000"/>
                <w:sz w:val="27"/>
                <w:szCs w:val="27"/>
              </w:rPr>
              <w:t xml:space="preserve"> </w:t>
            </w:r>
          </w:p>
        </w:tc>
        <w:tc>
          <w:tcPr>
            <w:tcW w:w="4750" w:type="pct"/>
            <w:gridSpan w:val="2"/>
            <w:shd w:val="clear" w:color="auto" w:fill="FFFFFF"/>
            <w:hideMark/>
          </w:tcPr>
          <w:p w:rsidR="009A57F7" w:rsidRPr="009A57F7" w:rsidRDefault="009A57F7" w:rsidP="009A57F7">
            <w:pPr>
              <w:spacing w:after="24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color w:val="800000"/>
                <w:sz w:val="27"/>
                <w:szCs w:val="27"/>
              </w:rPr>
              <w:t>An isosceles triangle has a perimeter of 44 feet. The base is 18 feet long. What is the length of each leg?</w:t>
            </w:r>
            <w:r w:rsidRPr="009A57F7">
              <w:rPr>
                <w:rFonts w:ascii="Times New Roman" w:eastAsia="Times New Roman" w:hAnsi="Times New Roman" w:cs="Times New Roman"/>
                <w:b/>
                <w:bCs/>
                <w:color w:val="800000"/>
                <w:sz w:val="27"/>
                <w:szCs w:val="27"/>
              </w:rPr>
              <w:br/>
            </w:r>
            <w:r w:rsidRPr="009A57F7">
              <w:rPr>
                <w:rFonts w:ascii="Times New Roman" w:eastAsia="Times New Roman" w:hAnsi="Times New Roman" w:cs="Times New Roman"/>
                <w:b/>
                <w:bCs/>
                <w:color w:val="800000"/>
                <w:sz w:val="27"/>
                <w:szCs w:val="27"/>
              </w:rPr>
              <w:br/>
            </w:r>
            <w:r>
              <w:rPr>
                <w:rFonts w:ascii="Times New Roman" w:eastAsia="Times New Roman" w:hAnsi="Times New Roman" w:cs="Times New Roman"/>
                <w:b/>
                <w:bCs/>
                <w:noProof/>
                <w:color w:val="800000"/>
                <w:sz w:val="27"/>
                <w:szCs w:val="27"/>
              </w:rPr>
              <w:drawing>
                <wp:inline distT="0" distB="0" distL="0" distR="0">
                  <wp:extent cx="1952625" cy="2981325"/>
                  <wp:effectExtent l="19050" t="0" r="9525" b="0"/>
                  <wp:docPr id="15" name="Picture 15" descr="http://www.linkstolearning.com/Images/tests/Image53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inkstolearning.com/Images/tests/Image5326.gif"/>
                          <pic:cNvPicPr>
                            <a:picLocks noChangeAspect="1" noChangeArrowheads="1"/>
                          </pic:cNvPicPr>
                        </pic:nvPicPr>
                        <pic:blipFill>
                          <a:blip r:embed="rId25" cstate="print"/>
                          <a:srcRect/>
                          <a:stretch>
                            <a:fillRect/>
                          </a:stretch>
                        </pic:blipFill>
                        <pic:spPr bwMode="auto">
                          <a:xfrm>
                            <a:off x="0" y="0"/>
                            <a:ext cx="1952625" cy="2981325"/>
                          </a:xfrm>
                          <a:prstGeom prst="rect">
                            <a:avLst/>
                          </a:prstGeom>
                          <a:noFill/>
                          <a:ln w="9525">
                            <a:noFill/>
                            <a:miter lim="800000"/>
                            <a:headEnd/>
                            <a:tailEnd/>
                          </a:ln>
                        </pic:spPr>
                      </pic:pic>
                    </a:graphicData>
                  </a:graphic>
                </wp:inline>
              </w:drawing>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a.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13 feet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b.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18 feet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c.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22 feet </w:t>
            </w:r>
          </w:p>
        </w:tc>
      </w:tr>
      <w:tr w:rsidR="009A57F7" w:rsidRPr="009A57F7" w:rsidTr="009A57F7">
        <w:trPr>
          <w:tblCellSpacing w:w="15" w:type="dxa"/>
        </w:trPr>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  </w:t>
            </w:r>
          </w:p>
        </w:tc>
        <w:tc>
          <w:tcPr>
            <w:tcW w:w="150" w:type="pct"/>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sz w:val="24"/>
                <w:szCs w:val="24"/>
              </w:rPr>
              <w:t xml:space="preserve">d. </w:t>
            </w:r>
          </w:p>
        </w:tc>
        <w:tc>
          <w:tcPr>
            <w:tcW w:w="0" w:type="auto"/>
            <w:shd w:val="clear" w:color="auto" w:fill="FFFFFF"/>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00"/>
                <w:sz w:val="24"/>
                <w:szCs w:val="24"/>
              </w:rPr>
              <w:t xml:space="preserve">26 feet </w:t>
            </w:r>
          </w:p>
        </w:tc>
      </w:tr>
    </w:tbl>
    <w:p w:rsidR="009A57F7" w:rsidRPr="009A57F7" w:rsidRDefault="009A57F7" w:rsidP="009A57F7">
      <w:pPr>
        <w:spacing w:after="24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818"/>
      </w:tblGrid>
      <w:tr w:rsidR="009A57F7" w:rsidRPr="009A57F7" w:rsidTr="009A57F7">
        <w:trPr>
          <w:tblCellSpacing w:w="15" w:type="dxa"/>
        </w:trPr>
        <w:tc>
          <w:tcPr>
            <w:tcW w:w="0" w:type="auto"/>
            <w:hideMark/>
          </w:tcPr>
          <w:p w:rsidR="009A57F7" w:rsidRPr="009A57F7" w:rsidRDefault="009A57F7" w:rsidP="009A57F7">
            <w:pPr>
              <w:spacing w:after="0" w:line="240" w:lineRule="auto"/>
              <w:jc w:val="right"/>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 xml:space="preserve">Correct Answer: </w:t>
            </w:r>
          </w:p>
        </w:tc>
        <w:tc>
          <w:tcPr>
            <w:tcW w:w="0" w:type="auto"/>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color w:val="00008B"/>
                <w:sz w:val="27"/>
                <w:szCs w:val="27"/>
              </w:rPr>
              <w:t xml:space="preserve">13 feet </w:t>
            </w:r>
          </w:p>
        </w:tc>
      </w:tr>
    </w:tbl>
    <w:p w:rsidR="009A57F7" w:rsidRPr="009A57F7" w:rsidRDefault="009A57F7" w:rsidP="009A57F7">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9A57F7" w:rsidRPr="009A57F7" w:rsidTr="009A57F7">
        <w:trPr>
          <w:tblCellSpacing w:w="15" w:type="dxa"/>
        </w:trPr>
        <w:tc>
          <w:tcPr>
            <w:tcW w:w="0" w:type="auto"/>
            <w:vAlign w:val="center"/>
            <w:hideMark/>
          </w:tcPr>
          <w:p w:rsidR="009A57F7" w:rsidRPr="009A57F7" w:rsidRDefault="009A57F7" w:rsidP="009A57F7">
            <w:pPr>
              <w:spacing w:after="0" w:line="240" w:lineRule="auto"/>
              <w:rPr>
                <w:rFonts w:ascii="Times New Roman" w:eastAsia="Times New Roman" w:hAnsi="Times New Roman" w:cs="Times New Roman"/>
                <w:sz w:val="24"/>
                <w:szCs w:val="24"/>
              </w:rPr>
            </w:pPr>
            <w:r w:rsidRPr="009A57F7">
              <w:rPr>
                <w:rFonts w:ascii="Times New Roman" w:eastAsia="Times New Roman" w:hAnsi="Times New Roman" w:cs="Times New Roman"/>
                <w:b/>
                <w:bCs/>
                <w:sz w:val="27"/>
                <w:szCs w:val="27"/>
              </w:rPr>
              <w:t>Explanation</w:t>
            </w:r>
            <w:r w:rsidRPr="009A57F7">
              <w:rPr>
                <w:rFonts w:ascii="Times New Roman" w:eastAsia="Times New Roman" w:hAnsi="Times New Roman" w:cs="Times New Roman"/>
                <w:sz w:val="27"/>
                <w:szCs w:val="27"/>
              </w:rPr>
              <w:br/>
              <w:t xml:space="preserve">An isosceles triangle is a triangle having two sides of equal length. If we know that the perimeter of this isosceles triangle is 44 feet and the base is 18 feet, we can subtract 18 from 44 to find the length of the legs together: 44 - 18 = 26. If we divide the 26 feet by 2 we can determine the length of each leg: 26 ÷ 2 = 13 feet </w:t>
            </w:r>
            <w:hyperlink r:id="rId26" w:anchor="isoscelestriangle" w:history="1">
              <w:r w:rsidRPr="009A57F7">
                <w:rPr>
                  <w:rFonts w:ascii="Times New Roman" w:eastAsia="Times New Roman" w:hAnsi="Times New Roman" w:cs="Times New Roman"/>
                  <w:color w:val="0000FF"/>
                  <w:sz w:val="27"/>
                  <w:u w:val="single"/>
                </w:rPr>
                <w:t>Isosceles Triangle</w:t>
              </w:r>
            </w:hyperlink>
            <w:r w:rsidRPr="009A57F7">
              <w:rPr>
                <w:rFonts w:ascii="Times New Roman" w:eastAsia="Times New Roman" w:hAnsi="Times New Roman" w:cs="Times New Roman"/>
                <w:sz w:val="27"/>
                <w:szCs w:val="27"/>
              </w:rPr>
              <w:t xml:space="preserve"> / </w:t>
            </w:r>
            <w:hyperlink r:id="rId27" w:history="1">
              <w:r w:rsidRPr="009A57F7">
                <w:rPr>
                  <w:rFonts w:ascii="Times New Roman" w:eastAsia="Times New Roman" w:hAnsi="Times New Roman" w:cs="Times New Roman"/>
                  <w:color w:val="0000FF"/>
                  <w:sz w:val="27"/>
                  <w:u w:val="single"/>
                </w:rPr>
                <w:t xml:space="preserve"> Geometry &amp; Measurement</w:t>
              </w:r>
            </w:hyperlink>
            <w:r w:rsidRPr="009A57F7">
              <w:rPr>
                <w:rFonts w:ascii="Times New Roman" w:eastAsia="Times New Roman" w:hAnsi="Times New Roman" w:cs="Times New Roman"/>
                <w:sz w:val="27"/>
                <w:szCs w:val="27"/>
              </w:rPr>
              <w:t xml:space="preserve"> </w:t>
            </w:r>
          </w:p>
        </w:tc>
      </w:tr>
    </w:tbl>
    <w:p w:rsidR="009A57F7" w:rsidRPr="009A57F7" w:rsidRDefault="009A57F7">
      <w:pPr>
        <w:rPr>
          <w:b/>
          <w:sz w:val="28"/>
          <w:szCs w:val="28"/>
          <w:u w:val="single"/>
        </w:rPr>
      </w:pPr>
    </w:p>
    <w:sectPr w:rsidR="009A57F7" w:rsidRPr="009A57F7" w:rsidSect="00BF66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F7"/>
    <w:rsid w:val="000F63D9"/>
    <w:rsid w:val="005A5947"/>
    <w:rsid w:val="00763C83"/>
    <w:rsid w:val="009A57F7"/>
    <w:rsid w:val="00BF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7F7"/>
    <w:rPr>
      <w:color w:val="0000FF"/>
      <w:u w:val="single"/>
    </w:rPr>
  </w:style>
  <w:style w:type="paragraph" w:styleId="BalloonText">
    <w:name w:val="Balloon Text"/>
    <w:basedOn w:val="Normal"/>
    <w:link w:val="BalloonTextChar"/>
    <w:uiPriority w:val="99"/>
    <w:semiHidden/>
    <w:unhideWhenUsed/>
    <w:rsid w:val="009A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F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7F7"/>
    <w:rPr>
      <w:color w:val="0000FF"/>
      <w:u w:val="single"/>
    </w:rPr>
  </w:style>
  <w:style w:type="paragraph" w:styleId="BalloonText">
    <w:name w:val="Balloon Text"/>
    <w:basedOn w:val="Normal"/>
    <w:link w:val="BalloonTextChar"/>
    <w:uiPriority w:val="99"/>
    <w:semiHidden/>
    <w:unhideWhenUsed/>
    <w:rsid w:val="009A5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gif"/><Relationship Id="rId20" Type="http://schemas.openxmlformats.org/officeDocument/2006/relationships/hyperlink" Target="http://www.mathleague.com/help/geometry/area.htm" TargetMode="External"/><Relationship Id="rId21" Type="http://schemas.openxmlformats.org/officeDocument/2006/relationships/hyperlink" Target="http://www.linkstolearning.com/links/geometry.htm" TargetMode="External"/><Relationship Id="rId22" Type="http://schemas.openxmlformats.org/officeDocument/2006/relationships/image" Target="media/image10.gif"/><Relationship Id="rId23" Type="http://schemas.openxmlformats.org/officeDocument/2006/relationships/hyperlink" Target="http://www.coolmath.com/lesson-interior-angles-of-polygons-1.htm" TargetMode="External"/><Relationship Id="rId24" Type="http://schemas.openxmlformats.org/officeDocument/2006/relationships/hyperlink" Target="http://www.linkstolearning.com/links/geometry.htm" TargetMode="External"/><Relationship Id="rId25" Type="http://schemas.openxmlformats.org/officeDocument/2006/relationships/image" Target="media/image11.gif"/><Relationship Id="rId26" Type="http://schemas.openxmlformats.org/officeDocument/2006/relationships/hyperlink" Target="http://www.mathleague.com/help/geometry/polygons.htm" TargetMode="External"/><Relationship Id="rId27" Type="http://schemas.openxmlformats.org/officeDocument/2006/relationships/hyperlink" Target="http://www.linkstolearning.com/links/geometry.ht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home.avvanta.com/~math/fr_dec_pct.html" TargetMode="External"/><Relationship Id="rId11" Type="http://schemas.openxmlformats.org/officeDocument/2006/relationships/hyperlink" Target="http://www.math.com/school/subject1/lessons/S1U3L2GL.html" TargetMode="External"/><Relationship Id="rId12" Type="http://schemas.openxmlformats.org/officeDocument/2006/relationships/hyperlink" Target="http://www.math.com/school/subject1/lessons/S1U2L1GL.html" TargetMode="External"/><Relationship Id="rId13" Type="http://schemas.openxmlformats.org/officeDocument/2006/relationships/hyperlink" Target="http://www.linkstolearning.com/links/proporti.htm" TargetMode="External"/><Relationship Id="rId14" Type="http://schemas.openxmlformats.org/officeDocument/2006/relationships/hyperlink" Target="http://library.thinkquest.org/20991/alg/eq.html" TargetMode="External"/><Relationship Id="rId15" Type="http://schemas.openxmlformats.org/officeDocument/2006/relationships/image" Target="media/image5.gif"/><Relationship Id="rId16" Type="http://schemas.openxmlformats.org/officeDocument/2006/relationships/image" Target="media/image6.gif"/><Relationship Id="rId17" Type="http://schemas.openxmlformats.org/officeDocument/2006/relationships/image" Target="media/image7.gif"/><Relationship Id="rId18" Type="http://schemas.openxmlformats.org/officeDocument/2006/relationships/image" Target="media/image8.gif"/><Relationship Id="rId19" Type="http://schemas.openxmlformats.org/officeDocument/2006/relationships/image" Target="media/image9.gi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thleague.com/help/percent/percent.htm" TargetMode="Externa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761</Words>
  <Characters>4338</Characters>
  <Application>Microsoft Macintosh Word</Application>
  <DocSecurity>4</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rdavidson</dc:creator>
  <cp:lastModifiedBy>Lucia Shoberg</cp:lastModifiedBy>
  <cp:revision>2</cp:revision>
  <dcterms:created xsi:type="dcterms:W3CDTF">2014-11-25T13:45:00Z</dcterms:created>
  <dcterms:modified xsi:type="dcterms:W3CDTF">2014-11-25T13:45:00Z</dcterms:modified>
</cp:coreProperties>
</file>